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7FA" w:rsidRPr="00D207FA" w:rsidRDefault="00F71AC6" w:rsidP="00D207FA">
      <w:pPr>
        <w:pStyle w:val="zag3"/>
        <w:shd w:val="clear" w:color="auto" w:fill="FFFFFF"/>
        <w:rPr>
          <w:color w:val="000000"/>
          <w:sz w:val="16"/>
          <w:szCs w:val="16"/>
        </w:rPr>
      </w:pPr>
      <w:r w:rsidRPr="00D207FA">
        <w:rPr>
          <w:b/>
          <w:sz w:val="28"/>
          <w:szCs w:val="28"/>
        </w:rPr>
        <w:t xml:space="preserve"> </w:t>
      </w:r>
      <w:r w:rsidR="00D207FA" w:rsidRPr="00D207FA">
        <w:rPr>
          <w:color w:val="000000"/>
          <w:sz w:val="28"/>
          <w:szCs w:val="28"/>
        </w:rPr>
        <w:t>1. Упражнения на развитие внимания, звукового анализа и синтеза.</w:t>
      </w:r>
    </w:p>
    <w:p w:rsidR="00D207FA" w:rsidRPr="00D207FA" w:rsidRDefault="00D207FA" w:rsidP="00D207F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а) </w:t>
      </w:r>
      <w:r w:rsidRPr="00D207F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«Назови по звукам слова»</w:t>
      </w:r>
      <w:proofErr w:type="gramStart"/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proofErr w:type="spellStart"/>
      <w:proofErr w:type="gramStart"/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-у-б-а-ш-к-а</w:t>
      </w:r>
      <w:proofErr w:type="spellEnd"/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кисть, краски, ранец, стул, дом, тарелка.</w:t>
      </w: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б) </w:t>
      </w:r>
      <w:r w:rsidRPr="00D207F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«Сосчитай, сколько звуков в слове „кошка", обозначь каждый звук цифрой 1, 2, 3, 4, 5. А теперь — внимание: № 3 — какой </w:t>
      </w:r>
      <w:proofErr w:type="gramStart"/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</w:t>
      </w:r>
      <w:proofErr w:type="gramEnd"/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№ 5 — </w:t>
      </w:r>
      <w:proofErr w:type="gramStart"/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</w:t>
      </w:r>
      <w:proofErr w:type="gramEnd"/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звук? и т. д. Звук [</w:t>
      </w:r>
      <w:proofErr w:type="spellStart"/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proofErr w:type="spellEnd"/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 — какой по счету? Звук [а] — какой по счету?».</w:t>
      </w: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Таким образом, слово из 5 букв анализируется 10 раз.</w:t>
      </w: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в) </w:t>
      </w:r>
      <w:r w:rsidRPr="00D207F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«Составь слово, изменив букву».</w:t>
      </w:r>
    </w:p>
    <w:p w:rsidR="00D207FA" w:rsidRPr="00D207FA" w:rsidRDefault="00D207FA" w:rsidP="00D207F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D207F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905000" cy="1390650"/>
            <wp:effectExtent l="19050" t="0" r="0" b="0"/>
            <wp:docPr id="1" name="Рисунок 1" descr="http://tetradkin-grad.3dn.ru/_pu/9/039758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tradkin-grad.3dn.ru/_pu/9/0397586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7FA" w:rsidRPr="00D207FA" w:rsidRDefault="00D207FA" w:rsidP="00D207F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Слуховой диктант.</w:t>
      </w:r>
    </w:p>
    <w:p w:rsidR="00D207FA" w:rsidRPr="00D207FA" w:rsidRDefault="00D207FA" w:rsidP="00D207F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D207F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«Внимательно послушай предложение, повтори его, напиши и проверь написанное».</w:t>
      </w: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     Вы произносите предложение, ребенок за вами </w:t>
      </w:r>
      <w:proofErr w:type="gramStart"/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повторяет его и записывает</w:t>
      </w:r>
      <w:proofErr w:type="gramEnd"/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медленно проговаривая по слогам. Записывать он может не только ручкой в тетради, но и палочкой в воздухе, пальцем на ладони и пр.</w:t>
      </w:r>
    </w:p>
    <w:tbl>
      <w:tblPr>
        <w:tblW w:w="5235" w:type="dxa"/>
        <w:tblCellSpacing w:w="15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689"/>
        <w:gridCol w:w="2546"/>
      </w:tblGrid>
      <w:tr w:rsidR="00D207FA" w:rsidRPr="00D207FA" w:rsidTr="00D207FA">
        <w:trPr>
          <w:tblCellSpacing w:w="15" w:type="dxa"/>
        </w:trPr>
        <w:tc>
          <w:tcPr>
            <w:tcW w:w="2490" w:type="dxa"/>
            <w:shd w:val="clear" w:color="auto" w:fill="FFFFFF"/>
            <w:hideMark/>
          </w:tcPr>
          <w:p w:rsidR="00D207FA" w:rsidRPr="00D207FA" w:rsidRDefault="00D207FA" w:rsidP="00D207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07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Опустела роща. </w:t>
            </w:r>
            <w:r w:rsidRPr="00D207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Мама вяжет шарф. </w:t>
            </w:r>
            <w:r w:rsidRPr="00D207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Девочка читает.</w:t>
            </w:r>
          </w:p>
        </w:tc>
        <w:tc>
          <w:tcPr>
            <w:tcW w:w="2355" w:type="dxa"/>
            <w:shd w:val="clear" w:color="auto" w:fill="FFFFFF"/>
            <w:hideMark/>
          </w:tcPr>
          <w:p w:rsidR="00D207FA" w:rsidRPr="00D207FA" w:rsidRDefault="00D207FA" w:rsidP="00D207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07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Природа оживает.</w:t>
            </w:r>
            <w:r w:rsidRPr="00D207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Малыши работают.</w:t>
            </w:r>
            <w:r w:rsidRPr="00D207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Мама заварила чай.</w:t>
            </w:r>
          </w:p>
        </w:tc>
      </w:tr>
    </w:tbl>
    <w:p w:rsidR="00D207FA" w:rsidRPr="00D207FA" w:rsidRDefault="00D207FA" w:rsidP="00D207F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Упражнение на развитие логического мышления и связной речи.</w:t>
      </w:r>
    </w:p>
    <w:p w:rsidR="00D207FA" w:rsidRPr="00D207FA" w:rsidRDefault="00D207FA" w:rsidP="00D207F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D207F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«Прочитай фразы. Все в этом рассказе перепуталось. Как должно быть? Наведи порядок: восстанови рассказ, что было сначала, а что потом?»</w:t>
      </w:r>
    </w:p>
    <w:p w:rsidR="00D207FA" w:rsidRPr="00D207FA" w:rsidRDefault="00D207FA" w:rsidP="00D207F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«Окунь тоже маленький», — </w:t>
      </w:r>
      <w:proofErr w:type="gramStart"/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подумал кот и в третий раз закинул</w:t>
      </w:r>
      <w:proofErr w:type="gramEnd"/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удочку.</w:t>
      </w: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Вытащил кот ерша.</w:t>
      </w: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«Маленькая рыбка», — подумал кот.</w:t>
      </w: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Вытащил кот окуня.</w:t>
      </w: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Поймал кот большую щуку.</w:t>
      </w: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proofErr w:type="gramStart"/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Закинул удочку и ждет</w:t>
      </w:r>
      <w:proofErr w:type="gramEnd"/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Пошел кот на речку рыбу ловить.</w:t>
      </w: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Утащила щука кота в воду.</w:t>
      </w: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proofErr w:type="gramStart"/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Насадил червяка на крючок и еще раз закинул</w:t>
      </w:r>
      <w:proofErr w:type="gramEnd"/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удочку.</w:t>
      </w:r>
    </w:p>
    <w:p w:rsidR="00D207FA" w:rsidRPr="00D207FA" w:rsidRDefault="00D207FA" w:rsidP="00D207F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Упражнение на развитие навыков техники чтения.</w:t>
      </w:r>
    </w:p>
    <w:p w:rsidR="00D207FA" w:rsidRPr="00D207FA" w:rsidRDefault="00D207FA" w:rsidP="00D207F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D207F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«Прочитай и найди в газете слова, которые начинаются на букву, обозначающую согласный звук. А теперь слова, которые начинаются на букву, обозначающую гласный звук».</w:t>
      </w: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Возьмите газету или журнал и поговорите с ребенком, о чем пишут в прессе, спросите его, о чем он хотел бы написать.</w:t>
      </w:r>
    </w:p>
    <w:p w:rsidR="00D207FA" w:rsidRPr="00D207FA" w:rsidRDefault="00D207FA" w:rsidP="00D207F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Упражнения на развитие зрительно-моторной координации.</w:t>
      </w:r>
    </w:p>
    <w:p w:rsidR="00D207FA" w:rsidRPr="00D207FA" w:rsidRDefault="00D207FA" w:rsidP="00D207F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D207F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«Нарисуй, как я» (рисование по образцу).</w:t>
      </w:r>
    </w:p>
    <w:p w:rsidR="00D207FA" w:rsidRPr="00D207FA" w:rsidRDefault="00D207FA" w:rsidP="00D207F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D207FA">
        <w:rPr>
          <w:rFonts w:ascii="Times New Roman" w:eastAsia="Times New Roman" w:hAnsi="Times New Roman" w:cs="Times New Roman"/>
          <w:noProof/>
          <w:color w:val="959595"/>
          <w:sz w:val="28"/>
          <w:szCs w:val="28"/>
          <w:lang w:eastAsia="ru-RU"/>
        </w:rPr>
        <w:drawing>
          <wp:inline distT="0" distB="0" distL="0" distR="0">
            <wp:extent cx="2000250" cy="4762500"/>
            <wp:effectExtent l="19050" t="0" r="0" b="0"/>
            <wp:docPr id="2" name="Рисунок 2" descr="http://tetradkin-grad.3dn.ru/_pu/9/s32900274.jpg">
              <a:hlinkClick xmlns:a="http://schemas.openxmlformats.org/drawingml/2006/main" r:id="rId6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etradkin-grad.3dn.ru/_pu/9/s32900274.jpg">
                      <a:hlinkClick r:id="rId6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7FA" w:rsidRPr="00D207FA" w:rsidRDefault="00D207FA" w:rsidP="00D207F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D20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Или можно складывать узоры из спичек. Варианты: взрослый сидит рядом с ребенком или (что более трудно для ребенка) напротив него.</w:t>
      </w:r>
    </w:p>
    <w:p w:rsidR="00D56CC8" w:rsidRPr="00D207FA" w:rsidRDefault="00D56CC8" w:rsidP="00D207FA">
      <w:pPr>
        <w:rPr>
          <w:rFonts w:ascii="Times New Roman" w:hAnsi="Times New Roman" w:cs="Times New Roman"/>
          <w:color w:val="FF0000"/>
          <w:sz w:val="32"/>
          <w:szCs w:val="32"/>
        </w:rPr>
      </w:pPr>
    </w:p>
    <w:p w:rsidR="00C55034" w:rsidRPr="00D207FA" w:rsidRDefault="00C55034" w:rsidP="00D207FA">
      <w:pPr>
        <w:rPr>
          <w:rFonts w:ascii="Times New Roman" w:hAnsi="Times New Roman" w:cs="Times New Roman"/>
          <w:sz w:val="32"/>
          <w:szCs w:val="32"/>
        </w:rPr>
      </w:pPr>
    </w:p>
    <w:sectPr w:rsidR="00C55034" w:rsidRPr="00D207FA" w:rsidSect="00A0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44C54"/>
    <w:multiLevelType w:val="hybridMultilevel"/>
    <w:tmpl w:val="1BC6D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9CF"/>
    <w:rsid w:val="00146E2F"/>
    <w:rsid w:val="002269CF"/>
    <w:rsid w:val="0023662C"/>
    <w:rsid w:val="00401666"/>
    <w:rsid w:val="00537D67"/>
    <w:rsid w:val="0069799D"/>
    <w:rsid w:val="007775B5"/>
    <w:rsid w:val="007F41B8"/>
    <w:rsid w:val="00961272"/>
    <w:rsid w:val="00A070F5"/>
    <w:rsid w:val="00C55034"/>
    <w:rsid w:val="00CE558A"/>
    <w:rsid w:val="00D207FA"/>
    <w:rsid w:val="00D56CC8"/>
    <w:rsid w:val="00F71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  <w:style w:type="paragraph" w:customStyle="1" w:styleId="zag3">
    <w:name w:val="zag_3"/>
    <w:basedOn w:val="a"/>
    <w:rsid w:val="00D20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D20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D207FA"/>
    <w:rPr>
      <w:i/>
      <w:iCs/>
    </w:rPr>
  </w:style>
  <w:style w:type="paragraph" w:customStyle="1" w:styleId="center">
    <w:name w:val="center"/>
    <w:basedOn w:val="a"/>
    <w:rsid w:val="00D20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20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0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9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tradkin-grad.3dn.ru/_pu/9/32900274.jpg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Ольга</cp:lastModifiedBy>
  <cp:revision>8</cp:revision>
  <dcterms:created xsi:type="dcterms:W3CDTF">2016-02-02T17:06:00Z</dcterms:created>
  <dcterms:modified xsi:type="dcterms:W3CDTF">2018-02-05T09:37:00Z</dcterms:modified>
</cp:coreProperties>
</file>